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Підписи до робіт:</w:t>
      </w:r>
    </w:p>
    <w:p w:rsidR="00000000" w:rsidDel="00000000" w:rsidP="00000000" w:rsidRDefault="00000000" w:rsidRPr="00000000" w14:paraId="00000002">
      <w:pPr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Христина Новикова, «</w:t>
      </w:r>
      <w:r w:rsidDel="00000000" w:rsidR="00000000" w:rsidRPr="00000000">
        <w:rPr>
          <w:i w:val="1"/>
          <w:iCs w:val="1"/>
          <w:rtl w:val="0"/>
        </w:rPr>
        <w:t xml:space="preserve">Вдень мій замок порожній»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2. Христина Новикова, «</w:t>
      </w:r>
      <w:r w:rsidDel="00000000" w:rsidR="00000000" w:rsidRPr="00000000">
        <w:rPr>
          <w:i w:val="1"/>
          <w:iCs w:val="1"/>
          <w:rtl w:val="0"/>
        </w:rPr>
        <w:t xml:space="preserve">Вдень мій замок порожній»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3. Христина Новикова, «</w:t>
      </w:r>
      <w:r w:rsidDel="00000000" w:rsidR="00000000" w:rsidRPr="00000000">
        <w:rPr>
          <w:i w:val="1"/>
          <w:iCs w:val="1"/>
          <w:rtl w:val="0"/>
        </w:rPr>
        <w:t xml:space="preserve">Вдень мій замок порожній»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4. Марина Щегельська, «</w:t>
      </w:r>
      <w:r w:rsidDel="00000000" w:rsidR="00000000" w:rsidRPr="00000000">
        <w:rPr>
          <w:i w:val="1"/>
          <w:iCs w:val="1"/>
          <w:rtl w:val="0"/>
        </w:rPr>
        <w:t xml:space="preserve">[][][][][][][][] [][][] [][][][][][][][][][][][] (непідтримуваний шрифт)»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5. Марина Щегельська, «</w:t>
      </w:r>
      <w:r w:rsidDel="00000000" w:rsidR="00000000" w:rsidRPr="00000000">
        <w:rPr>
          <w:i w:val="1"/>
          <w:iCs w:val="1"/>
          <w:rtl w:val="0"/>
        </w:rPr>
        <w:t xml:space="preserve">[][][][][][][][] [][][] [][][][][][][][][][][][] (непідтримуваний шрифт)»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6. Марина Щегельська, «</w:t>
      </w:r>
      <w:r w:rsidDel="00000000" w:rsidR="00000000" w:rsidRPr="00000000">
        <w:rPr>
          <w:i w:val="1"/>
          <w:iCs w:val="1"/>
          <w:rtl w:val="0"/>
        </w:rPr>
        <w:t xml:space="preserve">[][][][][][][][] [][][] [][][][][][][][][][][][] (непідтримуваний шрифт)»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7. Марина Щегельська, «</w:t>
      </w:r>
      <w:r w:rsidDel="00000000" w:rsidR="00000000" w:rsidRPr="00000000">
        <w:rPr>
          <w:i w:val="1"/>
          <w:iCs w:val="1"/>
          <w:rtl w:val="0"/>
        </w:rPr>
        <w:t xml:space="preserve">[][][][][][][][] [][][] [][][][][][][][][][][][] (непідтримуваний шрифт)»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8. Софія Любарська та Володимир Моісеєнко, «</w:t>
      </w:r>
      <w:r w:rsidDel="00000000" w:rsidR="00000000" w:rsidRPr="00000000">
        <w:rPr>
          <w:i w:val="1"/>
          <w:iCs w:val="1"/>
          <w:rtl w:val="0"/>
        </w:rPr>
        <w:t xml:space="preserve">Затримки і перетримки розвитку»</w:t>
      </w:r>
      <w:r w:rsidDel="00000000" w:rsidR="00000000" w:rsidRPr="00000000">
        <w:rPr>
          <w:rtl w:val="0"/>
        </w:rPr>
        <w:t xml:space="preserve">, 2026. «Самозайняті». PinchukArtCentre. Фото: B Studio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